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48" w:rsidRDefault="004C20C7">
      <w:pPr>
        <w:widowControl/>
        <w:pBdr>
          <w:top w:val="nil"/>
          <w:left w:val="nil"/>
          <w:bottom w:val="nil"/>
          <w:right w:val="nil"/>
          <w:between w:val="nil"/>
        </w:pBdr>
        <w:ind w:left="864" w:right="864"/>
        <w:jc w:val="center"/>
        <w:rPr>
          <w:i/>
          <w:color w:val="404040"/>
          <w:sz w:val="24"/>
          <w:szCs w:val="24"/>
        </w:rPr>
      </w:pPr>
      <w:r>
        <w:rPr>
          <w:i/>
          <w:color w:val="404040"/>
          <w:sz w:val="24"/>
          <w:szCs w:val="24"/>
        </w:rPr>
        <w:t xml:space="preserve">SCHEDA </w:t>
      </w:r>
      <w:r w:rsidR="00F05D36">
        <w:rPr>
          <w:i/>
          <w:color w:val="404040"/>
          <w:sz w:val="24"/>
          <w:szCs w:val="24"/>
        </w:rPr>
        <w:t xml:space="preserve"> PROGETTUALE </w:t>
      </w:r>
    </w:p>
    <w:p w:rsidR="00C61116" w:rsidRDefault="004F7448">
      <w:pPr>
        <w:widowControl/>
        <w:pBdr>
          <w:top w:val="nil"/>
          <w:left w:val="nil"/>
          <w:bottom w:val="nil"/>
          <w:right w:val="nil"/>
          <w:between w:val="nil"/>
        </w:pBdr>
        <w:ind w:left="864" w:right="864"/>
        <w:jc w:val="center"/>
        <w:rPr>
          <w:i/>
          <w:color w:val="404040"/>
          <w:sz w:val="24"/>
          <w:szCs w:val="24"/>
        </w:rPr>
      </w:pPr>
      <w:r>
        <w:rPr>
          <w:i/>
          <w:color w:val="404040"/>
          <w:sz w:val="24"/>
          <w:szCs w:val="24"/>
        </w:rPr>
        <w:t xml:space="preserve">PIANIFICAZIONE DIDATTICA E FINANZIARIA  </w:t>
      </w:r>
      <w:r w:rsidR="004C20C7">
        <w:rPr>
          <w:i/>
          <w:color w:val="404040"/>
          <w:sz w:val="24"/>
          <w:szCs w:val="24"/>
        </w:rPr>
        <w:t xml:space="preserve"> </w:t>
      </w:r>
    </w:p>
    <w:p w:rsidR="004F7448" w:rsidRDefault="004F7448">
      <w:pPr>
        <w:jc w:val="both"/>
        <w:rPr>
          <w:i/>
          <w:sz w:val="28"/>
          <w:szCs w:val="28"/>
        </w:rPr>
      </w:pPr>
    </w:p>
    <w:p w:rsidR="00C61116" w:rsidRDefault="004C20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Sezione 1 – Descrittiva </w:t>
      </w: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492"/>
      </w:tblGrid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Denominazione Progetto </w:t>
            </w:r>
          </w:p>
          <w:p w:rsidR="00C61116" w:rsidRDefault="00C61116">
            <w:pPr>
              <w:rPr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0D7B1A" w:rsidP="000D7B1A">
            <w:pPr>
              <w:rPr>
                <w:rFonts w:ascii="Arial" w:eastAsia="Arial" w:hAnsi="Arial" w:cs="Arial"/>
              </w:rPr>
            </w:pPr>
            <w:r>
              <w:t xml:space="preserve"> </w:t>
            </w: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Anno scolastico</w:t>
            </w:r>
          </w:p>
        </w:tc>
        <w:tc>
          <w:tcPr>
            <w:tcW w:w="6492" w:type="dxa"/>
            <w:shd w:val="clear" w:color="auto" w:fill="FFFFFF"/>
          </w:tcPr>
          <w:p w:rsidR="00C61116" w:rsidRDefault="00C61116">
            <w:pPr>
              <w:rPr>
                <w:rFonts w:ascii="Arial" w:eastAsia="Arial" w:hAnsi="Arial" w:cs="Arial"/>
              </w:rPr>
            </w:pP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Tipologia</w:t>
            </w:r>
          </w:p>
          <w:p w:rsidR="00C61116" w:rsidRDefault="00C61116">
            <w:pPr>
              <w:rPr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4C20C7">
            <w:proofErr w:type="gramStart"/>
            <w:r>
              <w:t>□  progetto</w:t>
            </w:r>
            <w:proofErr w:type="gramEnd"/>
            <w:r>
              <w:t xml:space="preserve"> di accoglienza</w:t>
            </w:r>
          </w:p>
          <w:p w:rsidR="00C61116" w:rsidRDefault="004C20C7">
            <w:proofErr w:type="gramStart"/>
            <w:r>
              <w:t>□  progetto</w:t>
            </w:r>
            <w:proofErr w:type="gramEnd"/>
            <w:r>
              <w:t xml:space="preserve"> di orientamento</w:t>
            </w:r>
          </w:p>
          <w:p w:rsidR="00C61116" w:rsidRDefault="000D7B1A">
            <w:r>
              <w:t>□</w:t>
            </w:r>
            <w:r w:rsidR="004C20C7">
              <w:t xml:space="preserve"> progetto PTOF</w:t>
            </w:r>
          </w:p>
          <w:p w:rsidR="00C61116" w:rsidRDefault="004C20C7">
            <w:proofErr w:type="gramStart"/>
            <w:r>
              <w:t>□  progetto</w:t>
            </w:r>
            <w:proofErr w:type="gramEnd"/>
            <w:r>
              <w:t xml:space="preserve"> di potenziamento</w:t>
            </w:r>
          </w:p>
          <w:p w:rsidR="00C61116" w:rsidRDefault="004C20C7">
            <w:proofErr w:type="gramStart"/>
            <w:r>
              <w:t>□  progetto</w:t>
            </w:r>
            <w:proofErr w:type="gramEnd"/>
            <w:r>
              <w:t xml:space="preserve"> di recupero</w:t>
            </w:r>
          </w:p>
          <w:p w:rsidR="00C61116" w:rsidRDefault="004C20C7">
            <w:proofErr w:type="gramStart"/>
            <w:r>
              <w:t>□  progetto</w:t>
            </w:r>
            <w:proofErr w:type="gramEnd"/>
            <w:r>
              <w:t xml:space="preserve"> di PCTO (ex Alternanza Scuola-Lavoro)</w:t>
            </w: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Sede </w:t>
            </w:r>
          </w:p>
        </w:tc>
        <w:tc>
          <w:tcPr>
            <w:tcW w:w="6492" w:type="dxa"/>
            <w:shd w:val="clear" w:color="auto" w:fill="FFFFFF"/>
          </w:tcPr>
          <w:p w:rsidR="00C61116" w:rsidRDefault="000D7B1A">
            <w:proofErr w:type="gramStart"/>
            <w:r>
              <w:t>□</w:t>
            </w:r>
            <w:r w:rsidR="004C20C7">
              <w:t xml:space="preserve">  Sede</w:t>
            </w:r>
            <w:proofErr w:type="gramEnd"/>
            <w:r w:rsidR="004C20C7">
              <w:t xml:space="preserve"> centrale</w:t>
            </w:r>
          </w:p>
          <w:p w:rsidR="00C61116" w:rsidRDefault="000D7B1A">
            <w:proofErr w:type="gramStart"/>
            <w:r>
              <w:t>□</w:t>
            </w:r>
            <w:r w:rsidR="004C20C7">
              <w:t xml:space="preserve">  Sede</w:t>
            </w:r>
            <w:proofErr w:type="gramEnd"/>
            <w:r w:rsidR="004C20C7">
              <w:t xml:space="preserve"> coordinata di Agerola</w:t>
            </w:r>
          </w:p>
          <w:p w:rsidR="00C61116" w:rsidRDefault="000D7B1A">
            <w:proofErr w:type="gramStart"/>
            <w:r>
              <w:t>□</w:t>
            </w:r>
            <w:r w:rsidR="004C20C7">
              <w:t xml:space="preserve">  Sede</w:t>
            </w:r>
            <w:proofErr w:type="gramEnd"/>
            <w:r w:rsidR="004C20C7">
              <w:t xml:space="preserve"> succursale di Rovigliano</w:t>
            </w:r>
          </w:p>
          <w:p w:rsidR="00C61116" w:rsidRDefault="000D7B1A">
            <w:proofErr w:type="gramStart"/>
            <w:r>
              <w:t>□</w:t>
            </w:r>
            <w:r w:rsidR="004C20C7">
              <w:t xml:space="preserve">  Percorso</w:t>
            </w:r>
            <w:proofErr w:type="gramEnd"/>
            <w:r w:rsidR="004C20C7">
              <w:t xml:space="preserve"> di II Livello</w:t>
            </w: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DD3265" w:rsidP="00DD3265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Referente</w:t>
            </w:r>
          </w:p>
        </w:tc>
        <w:tc>
          <w:tcPr>
            <w:tcW w:w="6492" w:type="dxa"/>
            <w:shd w:val="clear" w:color="auto" w:fill="FFFFFF"/>
          </w:tcPr>
          <w:p w:rsidR="00C61116" w:rsidRDefault="00C61116" w:rsidP="000D7B1A">
            <w:pPr>
              <w:rPr>
                <w:b/>
              </w:rPr>
            </w:pPr>
          </w:p>
        </w:tc>
      </w:tr>
      <w:tr w:rsidR="00C61116">
        <w:trPr>
          <w:trHeight w:val="1258"/>
        </w:trPr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Finalità </w:t>
            </w:r>
          </w:p>
        </w:tc>
        <w:tc>
          <w:tcPr>
            <w:tcW w:w="6492" w:type="dxa"/>
            <w:shd w:val="clear" w:color="auto" w:fill="FFFFFF"/>
          </w:tcPr>
          <w:p w:rsidR="00C61116" w:rsidRDefault="004C20C7">
            <w:r>
              <w:rPr>
                <w:b/>
                <w:u w:val="single"/>
              </w:rPr>
              <w:t>Finalità</w:t>
            </w:r>
            <w:r>
              <w:t xml:space="preserve"> – Il progetto si propone di:</w:t>
            </w:r>
          </w:p>
          <w:p w:rsidR="00C61116" w:rsidRDefault="00ED277C">
            <w:sdt>
              <w:sdtPr>
                <w:tag w:val="goog_rdk_0"/>
                <w:id w:val="1162971534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4C20C7">
              <w:t xml:space="preserve"> </w:t>
            </w:r>
          </w:p>
          <w:p w:rsidR="00C61116" w:rsidRDefault="00ED277C">
            <w:sdt>
              <w:sdtPr>
                <w:tag w:val="goog_rdk_1"/>
                <w:id w:val="1657340010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4C20C7">
              <w:t xml:space="preserve">  </w:t>
            </w:r>
          </w:p>
          <w:p w:rsidR="00C61116" w:rsidRDefault="00ED277C">
            <w:sdt>
              <w:sdtPr>
                <w:tag w:val="goog_rdk_2"/>
                <w:id w:val="698745894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4C20C7">
              <w:t xml:space="preserve"> </w:t>
            </w:r>
          </w:p>
          <w:p w:rsidR="00C61116" w:rsidRDefault="00ED277C">
            <w:sdt>
              <w:sdtPr>
                <w:tag w:val="goog_rdk_3"/>
                <w:id w:val="1568226673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4C20C7">
              <w:t xml:space="preserve"> </w:t>
            </w:r>
          </w:p>
          <w:p w:rsidR="00C61116" w:rsidRDefault="00C61116"/>
          <w:p w:rsidR="00C61116" w:rsidRDefault="00C61116">
            <w:pPr>
              <w:rPr>
                <w:b/>
              </w:rPr>
            </w:pPr>
          </w:p>
        </w:tc>
      </w:tr>
      <w:tr w:rsidR="00C61116">
        <w:trPr>
          <w:trHeight w:val="3002"/>
        </w:trPr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lastRenderedPageBreak/>
              <w:t>Obiettivi espressi in termini di competenze</w:t>
            </w:r>
          </w:p>
          <w:p w:rsidR="00C61116" w:rsidRDefault="00C61116">
            <w:pPr>
              <w:rPr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4C20C7">
            <w:pPr>
              <w:jc w:val="both"/>
            </w:pPr>
            <w:r>
              <w:rPr>
                <w:b/>
                <w:u w:val="single"/>
              </w:rPr>
              <w:t>Competenze chiave per l’apprendimento permanente</w:t>
            </w:r>
          </w:p>
          <w:p w:rsidR="00C61116" w:rsidRDefault="00ED277C">
            <w:pPr>
              <w:jc w:val="both"/>
            </w:pPr>
            <w:sdt>
              <w:sdtPr>
                <w:tag w:val="goog_rdk_4"/>
                <w:id w:val="1882123162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0D7B1A">
              <w:t xml:space="preserve">   </w:t>
            </w:r>
          </w:p>
          <w:p w:rsidR="00C61116" w:rsidRDefault="00ED277C">
            <w:pPr>
              <w:jc w:val="both"/>
            </w:pPr>
            <w:sdt>
              <w:sdtPr>
                <w:tag w:val="goog_rdk_5"/>
                <w:id w:val="-506215602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 xml:space="preserve">▪ </w:t>
                </w:r>
              </w:sdtContent>
            </w:sdt>
          </w:p>
          <w:p w:rsidR="00C61116" w:rsidRDefault="00ED277C">
            <w:pPr>
              <w:jc w:val="both"/>
            </w:pPr>
            <w:sdt>
              <w:sdtPr>
                <w:tag w:val="goog_rdk_6"/>
                <w:id w:val="-533961656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4C20C7">
              <w:t xml:space="preserve">  </w:t>
            </w:r>
          </w:p>
          <w:p w:rsidR="00C61116" w:rsidRDefault="00ED277C">
            <w:pPr>
              <w:jc w:val="both"/>
            </w:pPr>
            <w:sdt>
              <w:sdtPr>
                <w:tag w:val="goog_rdk_7"/>
                <w:id w:val="-2085286214"/>
              </w:sdtPr>
              <w:sdtEndPr/>
              <w:sdtContent>
                <w:r w:rsidR="004C20C7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4C20C7">
              <w:t xml:space="preserve">   </w:t>
            </w:r>
          </w:p>
          <w:p w:rsidR="00C61116" w:rsidRDefault="004C20C7">
            <w:pPr>
              <w:jc w:val="both"/>
            </w:pPr>
            <w:r>
              <w:rPr>
                <w:b/>
                <w:u w:val="single"/>
              </w:rPr>
              <w:t>Competenze Area generale</w:t>
            </w:r>
          </w:p>
          <w:p w:rsidR="000D7B1A" w:rsidRDefault="00ED277C" w:rsidP="000D7B1A">
            <w:pPr>
              <w:jc w:val="both"/>
            </w:pPr>
            <w:sdt>
              <w:sdtPr>
                <w:tag w:val="goog_rdk_7"/>
                <w:id w:val="-1938981437"/>
              </w:sdtPr>
              <w:sdtEndPr/>
              <w:sdtContent>
                <w:r w:rsidR="000D7B1A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0D7B1A">
              <w:t xml:space="preserve">   </w:t>
            </w:r>
          </w:p>
          <w:p w:rsidR="000D7B1A" w:rsidRDefault="00ED277C" w:rsidP="000D7B1A">
            <w:pPr>
              <w:jc w:val="both"/>
            </w:pPr>
            <w:sdt>
              <w:sdtPr>
                <w:tag w:val="goog_rdk_7"/>
                <w:id w:val="217945501"/>
              </w:sdtPr>
              <w:sdtEndPr/>
              <w:sdtContent>
                <w:r w:rsidR="000D7B1A"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 w:rsidR="000D7B1A">
              <w:t xml:space="preserve">   </w:t>
            </w:r>
          </w:p>
          <w:p w:rsidR="00EA37E8" w:rsidRDefault="00EA37E8" w:rsidP="00EA37E8">
            <w:pPr>
              <w:widowControl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Competenze Area di indirizzo</w:t>
            </w:r>
          </w:p>
          <w:p w:rsidR="00EA37E8" w:rsidRDefault="00EA37E8" w:rsidP="00EA37E8">
            <w:pPr>
              <w:jc w:val="both"/>
            </w:pPr>
            <w:sdt>
              <w:sdtPr>
                <w:tag w:val="goog_rdk_7"/>
                <w:id w:val="-19903952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>
              <w:t xml:space="preserve">   </w:t>
            </w:r>
          </w:p>
          <w:p w:rsidR="00EA37E8" w:rsidRDefault="00EA37E8" w:rsidP="00EA37E8">
            <w:pPr>
              <w:jc w:val="both"/>
            </w:pPr>
            <w:sdt>
              <w:sdtPr>
                <w:tag w:val="goog_rdk_7"/>
                <w:id w:val="-19475355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▪</w:t>
                </w:r>
              </w:sdtContent>
            </w:sdt>
            <w:r>
              <w:t xml:space="preserve">   </w:t>
            </w:r>
          </w:p>
          <w:p w:rsidR="00C61116" w:rsidRDefault="00C61116" w:rsidP="000D7B1A">
            <w:pPr>
              <w:jc w:val="both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C61116">
        <w:trPr>
          <w:trHeight w:val="2637"/>
        </w:trPr>
        <w:tc>
          <w:tcPr>
            <w:tcW w:w="3681" w:type="dxa"/>
            <w:shd w:val="clear" w:color="auto" w:fill="EBF1DD"/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Descrizione sintetica del progetto</w:t>
            </w:r>
          </w:p>
          <w:p w:rsidR="00C61116" w:rsidRDefault="00C61116">
            <w:pPr>
              <w:rPr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C61116" w:rsidP="000D7B1A">
            <w:pPr>
              <w:jc w:val="both"/>
            </w:pPr>
          </w:p>
        </w:tc>
      </w:tr>
      <w:tr w:rsidR="00C61116">
        <w:trPr>
          <w:trHeight w:val="876"/>
        </w:trPr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Attività e fasi operative</w:t>
            </w:r>
          </w:p>
        </w:tc>
        <w:tc>
          <w:tcPr>
            <w:tcW w:w="6492" w:type="dxa"/>
            <w:shd w:val="clear" w:color="auto" w:fill="FFFFFF"/>
          </w:tcPr>
          <w:p w:rsidR="00C61116" w:rsidRDefault="00C61116" w:rsidP="000D7B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jc w:val="both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Destinatari</w:t>
            </w:r>
          </w:p>
          <w:p w:rsidR="00C61116" w:rsidRDefault="00C61116">
            <w:pPr>
              <w:tabs>
                <w:tab w:val="left" w:pos="4536"/>
                <w:tab w:val="left" w:pos="6120"/>
                <w:tab w:val="left" w:pos="6180"/>
              </w:tabs>
              <w:jc w:val="both"/>
              <w:rPr>
                <w:i/>
                <w:color w:val="404040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C61116">
            <w:pPr>
              <w:jc w:val="both"/>
            </w:pPr>
          </w:p>
        </w:tc>
      </w:tr>
      <w:tr w:rsidR="00C61116">
        <w:trPr>
          <w:trHeight w:val="7405"/>
        </w:trPr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Tempi</w:t>
            </w: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  <w:p w:rsidR="00C61116" w:rsidRDefault="00C61116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4C20C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color w:val="000000"/>
              </w:rPr>
            </w:pPr>
            <w:r>
              <w:rPr>
                <w:b/>
                <w:color w:val="000000"/>
              </w:rPr>
              <w:t>Periodo di svolgimento</w:t>
            </w:r>
            <w:r>
              <w:rPr>
                <w:color w:val="000000"/>
              </w:rPr>
              <w:t>:</w:t>
            </w:r>
          </w:p>
          <w:p w:rsidR="00C61116" w:rsidRDefault="004C20C7">
            <w:r>
              <w:t xml:space="preserve">Il periodo di svolgimento del progetto è legato al numero di incontri che sarà possibile programmare nel corso dell’anno scolastico </w:t>
            </w:r>
          </w:p>
          <w:tbl>
            <w:tblPr>
              <w:tblStyle w:val="a0"/>
              <w:tblW w:w="62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83"/>
              <w:gridCol w:w="783"/>
              <w:gridCol w:w="783"/>
              <w:gridCol w:w="783"/>
              <w:gridCol w:w="783"/>
              <w:gridCol w:w="783"/>
              <w:gridCol w:w="784"/>
              <w:gridCol w:w="784"/>
            </w:tblGrid>
            <w:tr w:rsidR="00C61116">
              <w:tc>
                <w:tcPr>
                  <w:tcW w:w="783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OTT</w:t>
                  </w:r>
                </w:p>
              </w:tc>
              <w:tc>
                <w:tcPr>
                  <w:tcW w:w="783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NOV</w:t>
                  </w:r>
                </w:p>
              </w:tc>
              <w:tc>
                <w:tcPr>
                  <w:tcW w:w="783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DIC</w:t>
                  </w:r>
                </w:p>
              </w:tc>
              <w:tc>
                <w:tcPr>
                  <w:tcW w:w="783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GEN</w:t>
                  </w:r>
                </w:p>
              </w:tc>
              <w:tc>
                <w:tcPr>
                  <w:tcW w:w="783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FEB</w:t>
                  </w:r>
                </w:p>
              </w:tc>
              <w:tc>
                <w:tcPr>
                  <w:tcW w:w="783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</w:t>
                  </w:r>
                </w:p>
              </w:tc>
              <w:tc>
                <w:tcPr>
                  <w:tcW w:w="784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APR</w:t>
                  </w:r>
                </w:p>
              </w:tc>
              <w:tc>
                <w:tcPr>
                  <w:tcW w:w="784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MAG</w:t>
                  </w:r>
                </w:p>
              </w:tc>
            </w:tr>
            <w:tr w:rsidR="00C61116">
              <w:tc>
                <w:tcPr>
                  <w:tcW w:w="783" w:type="dxa"/>
                </w:tcPr>
                <w:p w:rsidR="00C61116" w:rsidRDefault="00C61116"/>
                <w:p w:rsidR="00C61116" w:rsidRDefault="00C61116"/>
              </w:tc>
              <w:tc>
                <w:tcPr>
                  <w:tcW w:w="783" w:type="dxa"/>
                </w:tcPr>
                <w:p w:rsidR="00C61116" w:rsidRDefault="00C61116">
                  <w:pPr>
                    <w:jc w:val="center"/>
                  </w:pPr>
                </w:p>
              </w:tc>
              <w:tc>
                <w:tcPr>
                  <w:tcW w:w="783" w:type="dxa"/>
                </w:tcPr>
                <w:p w:rsidR="00C61116" w:rsidRDefault="00C61116">
                  <w:pPr>
                    <w:jc w:val="center"/>
                  </w:pPr>
                </w:p>
              </w:tc>
              <w:tc>
                <w:tcPr>
                  <w:tcW w:w="783" w:type="dxa"/>
                </w:tcPr>
                <w:p w:rsidR="00C61116" w:rsidRDefault="00C61116">
                  <w:pPr>
                    <w:jc w:val="center"/>
                  </w:pPr>
                </w:p>
              </w:tc>
              <w:tc>
                <w:tcPr>
                  <w:tcW w:w="783" w:type="dxa"/>
                </w:tcPr>
                <w:p w:rsidR="00C61116" w:rsidRDefault="00C61116">
                  <w:pPr>
                    <w:jc w:val="center"/>
                  </w:pPr>
                </w:p>
              </w:tc>
              <w:tc>
                <w:tcPr>
                  <w:tcW w:w="783" w:type="dxa"/>
                </w:tcPr>
                <w:p w:rsidR="00C61116" w:rsidRDefault="00C61116">
                  <w:pPr>
                    <w:jc w:val="center"/>
                  </w:pPr>
                </w:p>
              </w:tc>
              <w:tc>
                <w:tcPr>
                  <w:tcW w:w="784" w:type="dxa"/>
                </w:tcPr>
                <w:p w:rsidR="00C61116" w:rsidRDefault="00C61116"/>
              </w:tc>
              <w:tc>
                <w:tcPr>
                  <w:tcW w:w="784" w:type="dxa"/>
                </w:tcPr>
                <w:p w:rsidR="00C61116" w:rsidRDefault="00C61116"/>
              </w:tc>
            </w:tr>
          </w:tbl>
          <w:p w:rsidR="00C61116" w:rsidRDefault="004C20C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color w:val="000000"/>
              </w:rPr>
            </w:pPr>
            <w:r>
              <w:rPr>
                <w:b/>
                <w:color w:val="000000"/>
              </w:rPr>
              <w:t>Durata</w:t>
            </w:r>
            <w:r>
              <w:rPr>
                <w:color w:val="000000"/>
              </w:rPr>
              <w:t>:</w:t>
            </w:r>
          </w:p>
          <w:tbl>
            <w:tblPr>
              <w:tblStyle w:val="a1"/>
              <w:tblW w:w="62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79"/>
              <w:gridCol w:w="1857"/>
              <w:gridCol w:w="2829"/>
            </w:tblGrid>
            <w:tr w:rsidR="00C61116">
              <w:tc>
                <w:tcPr>
                  <w:tcW w:w="1580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ANNUALE</w:t>
                  </w:r>
                </w:p>
              </w:tc>
              <w:tc>
                <w:tcPr>
                  <w:tcW w:w="1857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BIENNALE</w:t>
                  </w:r>
                </w:p>
              </w:tc>
              <w:tc>
                <w:tcPr>
                  <w:tcW w:w="2829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TRIENNALE</w:t>
                  </w:r>
                </w:p>
              </w:tc>
            </w:tr>
            <w:tr w:rsidR="00C61116">
              <w:tc>
                <w:tcPr>
                  <w:tcW w:w="1580" w:type="dxa"/>
                </w:tcPr>
                <w:p w:rsidR="00C61116" w:rsidRDefault="00C61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857" w:type="dxa"/>
                </w:tcPr>
                <w:p w:rsidR="00C61116" w:rsidRDefault="00C61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829" w:type="dxa"/>
                </w:tcPr>
                <w:p w:rsidR="00C61116" w:rsidRDefault="00C61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C61116" w:rsidRDefault="004C20C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Collocazione oraria:</w:t>
            </w:r>
          </w:p>
          <w:tbl>
            <w:tblPr>
              <w:tblStyle w:val="a2"/>
              <w:tblW w:w="62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64"/>
              <w:gridCol w:w="3401"/>
            </w:tblGrid>
            <w:tr w:rsidR="00C61116" w:rsidTr="000D7B1A">
              <w:tc>
                <w:tcPr>
                  <w:tcW w:w="2864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ORARIO CURRICOLARE</w:t>
                  </w:r>
                </w:p>
              </w:tc>
              <w:tc>
                <w:tcPr>
                  <w:tcW w:w="3401" w:type="dxa"/>
                </w:tcPr>
                <w:p w:rsidR="00C61116" w:rsidRDefault="004C20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ORARIO EXTRACURRICOLARE</w:t>
                  </w:r>
                </w:p>
              </w:tc>
            </w:tr>
            <w:tr w:rsidR="00C61116" w:rsidTr="000D7B1A">
              <w:tc>
                <w:tcPr>
                  <w:tcW w:w="2864" w:type="dxa"/>
                </w:tcPr>
                <w:p w:rsidR="00C61116" w:rsidRDefault="00C61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401" w:type="dxa"/>
                </w:tcPr>
                <w:p w:rsidR="00C61116" w:rsidRDefault="00C61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C61116" w:rsidRDefault="00C611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</w:rPr>
            </w:pPr>
          </w:p>
          <w:p w:rsidR="00C61116" w:rsidRDefault="004C20C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Numero ore progetto</w:t>
            </w:r>
            <w:r w:rsidR="000D7B1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</w:t>
            </w:r>
          </w:p>
          <w:p w:rsidR="00C61116" w:rsidRDefault="00C61116"/>
          <w:p w:rsidR="00C61116" w:rsidRDefault="000D7B1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Numero incontri:</w:t>
            </w:r>
          </w:p>
          <w:p w:rsidR="00C61116" w:rsidRDefault="00C61116"/>
          <w:p w:rsidR="00C61116" w:rsidRDefault="004C20C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Eventuali uscite sul territorio</w:t>
            </w:r>
            <w:r w:rsidR="000D7B1A">
              <w:rPr>
                <w:color w:val="000000"/>
              </w:rPr>
              <w:t>:</w:t>
            </w: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jc w:val="both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Metodologie</w:t>
            </w:r>
          </w:p>
        </w:tc>
        <w:tc>
          <w:tcPr>
            <w:tcW w:w="6492" w:type="dxa"/>
            <w:shd w:val="clear" w:color="auto" w:fill="FFFFFF"/>
          </w:tcPr>
          <w:p w:rsidR="00C61116" w:rsidRDefault="00C61116">
            <w:pPr>
              <w:rPr>
                <w:b/>
                <w:i/>
              </w:rPr>
            </w:pP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shd w:val="clear" w:color="auto" w:fill="EBF1DD"/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Monitoraggio e valutazione</w:t>
            </w:r>
          </w:p>
          <w:p w:rsidR="00C61116" w:rsidRDefault="004C20C7">
            <w:pPr>
              <w:ind w:right="56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Indicare le modalità del monitoraggio e gli strumenti di valutazione del progetto</w:t>
            </w:r>
          </w:p>
          <w:p w:rsidR="00C61116" w:rsidRDefault="00C6111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4C20C7">
            <w:pPr>
              <w:rPr>
                <w:u w:val="single"/>
              </w:rPr>
            </w:pPr>
            <w:r>
              <w:rPr>
                <w:u w:val="single"/>
              </w:rPr>
              <w:t xml:space="preserve">Modalità del monitoraggio </w:t>
            </w:r>
          </w:p>
          <w:p w:rsidR="00C61116" w:rsidRDefault="004C20C7">
            <w:pPr>
              <w:tabs>
                <w:tab w:val="left" w:pos="3600"/>
              </w:tabs>
            </w:pPr>
            <w:r>
              <w:t>□ Registro delle presenze</w:t>
            </w:r>
          </w:p>
          <w:p w:rsidR="00C61116" w:rsidRDefault="004C20C7">
            <w:pPr>
              <w:jc w:val="both"/>
            </w:pPr>
            <w:r>
              <w:t>□ Griglia di osservazione dei comportamenti e delle prestazioni attese</w:t>
            </w:r>
          </w:p>
          <w:p w:rsidR="00C61116" w:rsidRDefault="004C20C7">
            <w:r>
              <w:t>□ Altro</w:t>
            </w:r>
          </w:p>
          <w:p w:rsidR="00C61116" w:rsidRDefault="004C20C7">
            <w:pPr>
              <w:rPr>
                <w:u w:val="single"/>
              </w:rPr>
            </w:pPr>
            <w:r>
              <w:rPr>
                <w:u w:val="single"/>
              </w:rPr>
              <w:t xml:space="preserve"> Strumenti di valutazione</w:t>
            </w:r>
          </w:p>
          <w:p w:rsidR="00C61116" w:rsidRDefault="004C20C7">
            <w:r>
              <w:t>□ Prova esperta</w:t>
            </w:r>
          </w:p>
          <w:p w:rsidR="00C61116" w:rsidRDefault="004C20C7">
            <w:r>
              <w:t>□ Realizzazione di prodotti (indicare quali)</w:t>
            </w:r>
          </w:p>
          <w:p w:rsidR="00C61116" w:rsidRDefault="004C20C7">
            <w:r>
              <w:t xml:space="preserve">□ Questionario di gradimento </w:t>
            </w:r>
          </w:p>
          <w:p w:rsidR="00C61116" w:rsidRDefault="004C20C7">
            <w:r>
              <w:t>□ Relazione del referente del progetto</w:t>
            </w:r>
          </w:p>
          <w:p w:rsidR="00C61116" w:rsidRDefault="004C20C7">
            <w:pPr>
              <w:jc w:val="both"/>
            </w:pPr>
            <w:r>
              <w:t>□ Altro</w:t>
            </w: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jc w:val="both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Beni e attrezzature </w:t>
            </w:r>
          </w:p>
          <w:p w:rsidR="00C61116" w:rsidRDefault="004C20C7">
            <w:pPr>
              <w:spacing w:before="120"/>
              <w:ind w:right="565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Indicare la tipologia e le caratteristiche dei beni necessari alla realizzazione delle attività previste dal progetto</w:t>
            </w:r>
          </w:p>
        </w:tc>
        <w:tc>
          <w:tcPr>
            <w:tcW w:w="6492" w:type="dxa"/>
            <w:shd w:val="clear" w:color="auto" w:fill="FFFFFF"/>
          </w:tcPr>
          <w:p w:rsidR="00C61116" w:rsidRDefault="004C20C7">
            <w:proofErr w:type="gramStart"/>
            <w:r>
              <w:t>□  Carta</w:t>
            </w:r>
            <w:proofErr w:type="gramEnd"/>
            <w:r>
              <w:t>, cancelleria e stampati</w:t>
            </w:r>
          </w:p>
          <w:p w:rsidR="00C61116" w:rsidRDefault="004C20C7">
            <w:proofErr w:type="gramStart"/>
            <w:r>
              <w:t>□  Accessori</w:t>
            </w:r>
            <w:proofErr w:type="gramEnd"/>
            <w:r>
              <w:t xml:space="preserve"> e materiali per computer, stampanti e attrezzature informatiche (es. cartucce, toner ecc.)</w:t>
            </w:r>
          </w:p>
          <w:p w:rsidR="00C61116" w:rsidRDefault="004C20C7">
            <w:r>
              <w:t>□ Attrezzature e accessori per attività sportive</w:t>
            </w:r>
          </w:p>
          <w:p w:rsidR="00C61116" w:rsidRDefault="004C20C7">
            <w:pPr>
              <w:rPr>
                <w:b/>
                <w:i/>
              </w:rPr>
            </w:pPr>
            <w:r>
              <w:t>□ Generi alimentari per attività di laboratorio</w:t>
            </w:r>
          </w:p>
        </w:tc>
      </w:tr>
      <w:tr w:rsidR="00C61116">
        <w:trPr>
          <w:trHeight w:val="1846"/>
        </w:trPr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Eventuali connessioni funzionali con altri progetti d’Istituto e/o con Enti esterni</w:t>
            </w:r>
          </w:p>
          <w:p w:rsidR="00C61116" w:rsidRDefault="004C20C7">
            <w:pPr>
              <w:tabs>
                <w:tab w:val="left" w:pos="4536"/>
                <w:tab w:val="left" w:pos="6120"/>
                <w:tab w:val="left" w:pos="618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Esprimere in forma sintetica eventuali connessioni del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progetto  con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altri interventi formativi previsti </w:t>
            </w:r>
          </w:p>
          <w:p w:rsidR="00C61116" w:rsidRDefault="00C61116">
            <w:pPr>
              <w:tabs>
                <w:tab w:val="left" w:pos="4536"/>
                <w:tab w:val="left" w:pos="6120"/>
                <w:tab w:val="left" w:pos="6180"/>
              </w:tabs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FFFFFF"/>
          </w:tcPr>
          <w:p w:rsidR="00C61116" w:rsidRDefault="00C61116">
            <w:pPr>
              <w:jc w:val="both"/>
            </w:pP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Risorse umane coinvolte nella realizzazione del progetto </w:t>
            </w:r>
          </w:p>
        </w:tc>
        <w:tc>
          <w:tcPr>
            <w:tcW w:w="6492" w:type="dxa"/>
            <w:shd w:val="clear" w:color="auto" w:fill="FFFFFF"/>
          </w:tcPr>
          <w:p w:rsidR="00C61116" w:rsidRDefault="004C20C7">
            <w:pPr>
              <w:jc w:val="both"/>
            </w:pPr>
            <w:r>
              <w:t>Interne /Esterne</w:t>
            </w:r>
          </w:p>
          <w:p w:rsidR="00C61116" w:rsidRDefault="00C61116">
            <w:pPr>
              <w:jc w:val="both"/>
            </w:pPr>
          </w:p>
        </w:tc>
      </w:tr>
      <w:tr w:rsidR="00C61116">
        <w:tc>
          <w:tcPr>
            <w:tcW w:w="3681" w:type="dxa"/>
            <w:shd w:val="clear" w:color="auto" w:fill="EBF1DD"/>
          </w:tcPr>
          <w:p w:rsidR="00C61116" w:rsidRDefault="004C20C7">
            <w:pPr>
              <w:spacing w:before="120"/>
              <w:ind w:right="565"/>
              <w:jc w:val="both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Gruppo di lavoro</w:t>
            </w:r>
          </w:p>
          <w:p w:rsidR="00C61116" w:rsidRDefault="004C20C7">
            <w:pPr>
              <w:tabs>
                <w:tab w:val="left" w:pos="4536"/>
                <w:tab w:val="left" w:pos="6120"/>
                <w:tab w:val="left" w:pos="618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Descrivere le professionalità che si intende impiegare nelle diverse fasi progettuali definendo una sorta di organigramma di progetto al fine di evidenziare la solidità e l’affidabilità del modello organizzativo.</w:t>
            </w:r>
          </w:p>
          <w:p w:rsidR="00C61116" w:rsidRDefault="00C61116">
            <w:pPr>
              <w:tabs>
                <w:tab w:val="left" w:pos="4536"/>
                <w:tab w:val="left" w:pos="6120"/>
                <w:tab w:val="left" w:pos="618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FFFFFF"/>
          </w:tcPr>
          <w:p w:rsidR="000D7B1A" w:rsidRDefault="000D7B1A" w:rsidP="000D7B1A"/>
          <w:p w:rsidR="00C61116" w:rsidRDefault="00C61116"/>
        </w:tc>
      </w:tr>
    </w:tbl>
    <w:p w:rsidR="00C61116" w:rsidRDefault="00C61116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0D7B1A" w:rsidRDefault="000D7B1A">
      <w:pPr>
        <w:rPr>
          <w:i/>
          <w:color w:val="404040"/>
          <w:sz w:val="28"/>
          <w:szCs w:val="28"/>
        </w:rPr>
      </w:pPr>
    </w:p>
    <w:p w:rsidR="00C61116" w:rsidRDefault="00C61116">
      <w:pPr>
        <w:rPr>
          <w:i/>
          <w:color w:val="404040"/>
          <w:sz w:val="28"/>
          <w:szCs w:val="28"/>
        </w:rPr>
      </w:pPr>
    </w:p>
    <w:p w:rsidR="00C61116" w:rsidRDefault="004C20C7">
      <w:pPr>
        <w:rPr>
          <w:i/>
          <w:color w:val="404040"/>
          <w:sz w:val="28"/>
          <w:szCs w:val="28"/>
        </w:rPr>
      </w:pPr>
      <w:r>
        <w:rPr>
          <w:i/>
          <w:color w:val="404040"/>
          <w:sz w:val="28"/>
          <w:szCs w:val="28"/>
        </w:rPr>
        <w:t>Sezione 2 – Finanziaria</w:t>
      </w:r>
    </w:p>
    <w:tbl>
      <w:tblPr>
        <w:tblStyle w:val="a3"/>
        <w:tblW w:w="96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1206"/>
        <w:gridCol w:w="1960"/>
        <w:gridCol w:w="1276"/>
      </w:tblGrid>
      <w:tr w:rsidR="00C61116">
        <w:trPr>
          <w:jc w:val="center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C61116" w:rsidRDefault="004C20C7">
            <w:pPr>
              <w:jc w:val="center"/>
              <w:rPr>
                <w:i/>
                <w:color w:val="404040"/>
                <w:sz w:val="28"/>
                <w:szCs w:val="28"/>
              </w:rPr>
            </w:pPr>
            <w:r>
              <w:rPr>
                <w:i/>
                <w:color w:val="404040"/>
                <w:sz w:val="28"/>
                <w:szCs w:val="28"/>
              </w:rPr>
              <w:t>Piano finanziario analitico</w:t>
            </w:r>
          </w:p>
          <w:p w:rsidR="00C61116" w:rsidRDefault="004C20C7" w:rsidP="000D7B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color w:val="404040"/>
                <w:sz w:val="28"/>
                <w:szCs w:val="28"/>
              </w:rPr>
              <w:t>Progetto: “</w:t>
            </w:r>
            <w:r w:rsidR="000D7B1A">
              <w:rPr>
                <w:i/>
                <w:color w:val="404040"/>
                <w:sz w:val="28"/>
                <w:szCs w:val="28"/>
              </w:rPr>
              <w:t>……………</w:t>
            </w:r>
            <w:proofErr w:type="gramStart"/>
            <w:r w:rsidR="000D7B1A">
              <w:rPr>
                <w:i/>
                <w:color w:val="404040"/>
                <w:sz w:val="28"/>
                <w:szCs w:val="28"/>
              </w:rPr>
              <w:t>…….</w:t>
            </w:r>
            <w:proofErr w:type="gramEnd"/>
            <w:r>
              <w:rPr>
                <w:i/>
                <w:color w:val="404040"/>
                <w:sz w:val="28"/>
                <w:szCs w:val="28"/>
              </w:rPr>
              <w:t xml:space="preserve">” </w:t>
            </w: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Anno scolastico: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sz w:val="24"/>
                <w:szCs w:val="24"/>
              </w:rPr>
            </w:pPr>
          </w:p>
          <w:p w:rsidR="00C61116" w:rsidRDefault="004C2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sz w:val="24"/>
                <w:szCs w:val="24"/>
              </w:rPr>
            </w:pPr>
          </w:p>
          <w:p w:rsidR="00C61116" w:rsidRDefault="004C2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orario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4C20C7">
            <w:pPr>
              <w:spacing w:before="240" w:after="60"/>
              <w:rPr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sz w:val="24"/>
                <w:szCs w:val="24"/>
              </w:rPr>
              <w:t>Totale</w:t>
            </w: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Spese di gestione operativa: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35"/>
          <w:jc w:val="center"/>
        </w:trPr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Docenti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Ore insegnamento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315"/>
          <w:jc w:val="center"/>
        </w:trPr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 xml:space="preserve">Ore funzionali all’insegnamento 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Esperti esterni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Spese allievi: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Trasporto / vitto e alloggio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Assicurazione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Spese di gestione e funzionamento: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DSGA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6" w:rsidRDefault="00C61116">
            <w:pPr>
              <w:ind w:right="-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Assistenti amministrativi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Assistenti tecnici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4C20C7">
            <w:pPr>
              <w:rPr>
                <w:color w:val="000000"/>
              </w:rPr>
            </w:pPr>
            <w:r>
              <w:rPr>
                <w:color w:val="000000"/>
              </w:rPr>
              <w:t>Collaboratori scolastici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116" w:rsidRDefault="00C611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Spese di organizzazione: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Progettazione, coordinamento, monitoraggio e valutazione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>Subtotale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Materiali di consumo: </w:t>
            </w:r>
          </w:p>
          <w:p w:rsidR="00C61116" w:rsidRDefault="004C20C7">
            <w:pPr>
              <w:spacing w:after="60"/>
            </w:pPr>
            <w:r>
              <w:t>Cancelleria, materiale divulgativo e pubblicitario (manifesti, volantini, brochure)</w:t>
            </w:r>
          </w:p>
          <w:p w:rsidR="00C61116" w:rsidRDefault="004C20C7">
            <w:pPr>
              <w:spacing w:after="60"/>
            </w:pPr>
            <w:r>
              <w:t>Attrezzature per attività sportive e ricreative</w:t>
            </w:r>
          </w:p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t>Generi alimentari per attività di laboratorio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1116">
        <w:trPr>
          <w:trHeight w:val="284"/>
          <w:jc w:val="center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4C20C7">
            <w:pPr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i/>
                <w:color w:val="404040"/>
                <w:sz w:val="24"/>
                <w:szCs w:val="24"/>
              </w:rPr>
              <w:t xml:space="preserve">TOTALE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16" w:rsidRDefault="00C611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61116" w:rsidRDefault="004C20C7">
      <w:r>
        <w:t xml:space="preserve"> </w:t>
      </w:r>
    </w:p>
    <w:p w:rsidR="00C61116" w:rsidRDefault="004C20C7">
      <w:r>
        <w:t>Luogo e data _____________                                                                                                              Il Referente del Progetto</w:t>
      </w:r>
    </w:p>
    <w:p w:rsidR="00C61116" w:rsidRDefault="004C20C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t>__________________________________</w:t>
      </w:r>
    </w:p>
    <w:sectPr w:rsidR="00C61116">
      <w:headerReference w:type="default" r:id="rId8"/>
      <w:footerReference w:type="default" r:id="rId9"/>
      <w:pgSz w:w="12240" w:h="15840"/>
      <w:pgMar w:top="180" w:right="1000" w:bottom="0" w:left="1000" w:header="435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7C" w:rsidRDefault="00ED277C">
      <w:r>
        <w:separator/>
      </w:r>
    </w:p>
  </w:endnote>
  <w:endnote w:type="continuationSeparator" w:id="0">
    <w:p w:rsidR="00ED277C" w:rsidRDefault="00E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16" w:rsidRDefault="004C20C7">
    <w:pPr>
      <w:pBdr>
        <w:top w:val="nil"/>
        <w:left w:val="nil"/>
        <w:bottom w:val="nil"/>
        <w:right w:val="nil"/>
        <w:between w:val="nil"/>
      </w:pBdr>
      <w:spacing w:before="11"/>
      <w:rPr>
        <w:color w:val="000000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50800</wp:posOffset>
              </wp:positionH>
              <wp:positionV relativeFrom="paragraph">
                <wp:posOffset>127000</wp:posOffset>
              </wp:positionV>
              <wp:extent cx="6379845" cy="22225"/>
              <wp:effectExtent l="0" t="0" r="0" b="0"/>
              <wp:wrapTopAndBottom distT="0" distB="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61116" w:rsidRDefault="00C611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7" style="position:absolute;margin-left:4pt;margin-top:10pt;width:502.3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" fillcolor="black" stroked="f">
              <v:textbox inset="2.53958mm,2.53958mm,2.53958mm,2.53958mm">
                <w:txbxContent>
                  <w:p w:rsidR="00C61116" w:rsidRDefault="00C61116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C61116" w:rsidRDefault="004C20C7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Codice Meccanografico: NARH09000Q - Codice Istruzione per adulti NARH090505</w:t>
    </w:r>
  </w:p>
  <w:p w:rsidR="00C61116" w:rsidRDefault="004C20C7">
    <w:pPr>
      <w:jc w:val="center"/>
      <w:rPr>
        <w:sz w:val="16"/>
        <w:szCs w:val="16"/>
      </w:rPr>
    </w:pPr>
    <w:r>
      <w:rPr>
        <w:b/>
        <w:sz w:val="16"/>
        <w:szCs w:val="16"/>
      </w:rPr>
      <w:t>Sede Centrale</w:t>
    </w:r>
    <w:r>
      <w:rPr>
        <w:sz w:val="16"/>
        <w:szCs w:val="16"/>
      </w:rPr>
      <w:t>: Via Annunziatella, 23-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Tel. 081 8714116- 081 8713843-Direzione:081 8716830 Fax: 081 0112257 - Castellammare di Stabia (Na)</w:t>
    </w:r>
  </w:p>
  <w:p w:rsidR="00C61116" w:rsidRDefault="004C20C7">
    <w:pPr>
      <w:jc w:val="center"/>
      <w:rPr>
        <w:sz w:val="16"/>
        <w:szCs w:val="16"/>
      </w:rPr>
    </w:pPr>
    <w:r>
      <w:rPr>
        <w:b/>
        <w:sz w:val="16"/>
        <w:szCs w:val="16"/>
      </w:rPr>
      <w:t>Sede Rovigliano,</w:t>
    </w:r>
    <w:r>
      <w:rPr>
        <w:sz w:val="16"/>
        <w:szCs w:val="16"/>
      </w:rPr>
      <w:t xml:space="preserve"> via Cantieri Metallurgici - tel./fax 081 8700890 – 081818237 – CAP: 80053 - Castellammare di Stabia (Na)</w:t>
    </w:r>
  </w:p>
  <w:p w:rsidR="00C61116" w:rsidRDefault="004C20C7">
    <w:pPr>
      <w:ind w:left="-141" w:right="-116"/>
      <w:jc w:val="center"/>
      <w:rPr>
        <w:sz w:val="16"/>
        <w:szCs w:val="16"/>
      </w:rPr>
    </w:pPr>
    <w:r>
      <w:rPr>
        <w:b/>
        <w:sz w:val="16"/>
        <w:szCs w:val="16"/>
      </w:rPr>
      <w:t>Sede Coordinata di Agerola (Na):</w:t>
    </w:r>
    <w:r>
      <w:rPr>
        <w:sz w:val="16"/>
        <w:szCs w:val="16"/>
      </w:rPr>
      <w:t xml:space="preserve"> 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 xml:space="preserve">: NARH09002T - via Mulino n°3, tel./fax 081 8731681 - </w:t>
    </w:r>
    <w:r>
      <w:rPr>
        <w:b/>
        <w:sz w:val="16"/>
        <w:szCs w:val="16"/>
      </w:rPr>
      <w:t>Plesso</w:t>
    </w:r>
    <w:r>
      <w:rPr>
        <w:sz w:val="16"/>
        <w:szCs w:val="16"/>
      </w:rPr>
      <w:t xml:space="preserve">: via </w:t>
    </w:r>
    <w:proofErr w:type="spellStart"/>
    <w:r>
      <w:rPr>
        <w:sz w:val="16"/>
        <w:szCs w:val="16"/>
      </w:rPr>
      <w:t>Sariani</w:t>
    </w:r>
    <w:proofErr w:type="spellEnd"/>
    <w:r>
      <w:rPr>
        <w:sz w:val="16"/>
        <w:szCs w:val="16"/>
      </w:rPr>
      <w:t xml:space="preserve"> c/o I.C. “DE NICOLA” di Agerola</w:t>
    </w:r>
  </w:p>
  <w:p w:rsidR="00C61116" w:rsidRDefault="00DD3265">
    <w:pPr>
      <w:widowControl/>
      <w:pBdr>
        <w:top w:val="nil"/>
        <w:left w:val="nil"/>
        <w:bottom w:val="nil"/>
        <w:right w:val="nil"/>
        <w:between w:val="nil"/>
      </w:pBdr>
      <w:spacing w:before="200" w:after="160" w:line="276" w:lineRule="auto"/>
      <w:ind w:left="864" w:right="864"/>
      <w:rPr>
        <w:i/>
        <w:color w:val="404040"/>
      </w:rPr>
    </w:pPr>
    <w:r>
      <w:rPr>
        <w:i/>
        <w:color w:val="404040"/>
      </w:rPr>
      <w:t>Funzioni Strumentali Area 1</w:t>
    </w:r>
  </w:p>
  <w:p w:rsidR="00C61116" w:rsidRDefault="00C611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7C" w:rsidRDefault="00ED277C">
      <w:r>
        <w:separator/>
      </w:r>
    </w:p>
  </w:footnote>
  <w:footnote w:type="continuationSeparator" w:id="0">
    <w:p w:rsidR="00ED277C" w:rsidRDefault="00ED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16" w:rsidRDefault="004C20C7">
    <w:pPr>
      <w:tabs>
        <w:tab w:val="left" w:pos="4706"/>
        <w:tab w:val="left" w:pos="8015"/>
      </w:tabs>
      <w:ind w:left="13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702293" cy="44956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293" cy="4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85493" cy="544068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93" cy="54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33"/>
        <w:szCs w:val="33"/>
        <w:vertAlign w:val="superscript"/>
      </w:rPr>
      <w:drawing>
        <wp:inline distT="0" distB="0" distL="0" distR="0">
          <wp:extent cx="578641" cy="437197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641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1116" w:rsidRDefault="004C20C7">
    <w:pPr>
      <w:widowControl/>
      <w:numPr>
        <w:ilvl w:val="0"/>
        <w:numId w:val="2"/>
      </w:numPr>
      <w:ind w:left="-283" w:right="-258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dell’Istruzione e del Merito</w:t>
    </w:r>
  </w:p>
  <w:p w:rsidR="00C61116" w:rsidRDefault="004C20C7">
    <w:pPr>
      <w:widowControl/>
      <w:numPr>
        <w:ilvl w:val="0"/>
        <w:numId w:val="2"/>
      </w:numPr>
      <w:ind w:left="-283" w:right="-25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I.P.S.S.E.O.A. - “Raffaele </w:t>
    </w:r>
    <w:proofErr w:type="spellStart"/>
    <w:proofErr w:type="gramStart"/>
    <w:r>
      <w:rPr>
        <w:b/>
        <w:sz w:val="16"/>
        <w:szCs w:val="16"/>
      </w:rPr>
      <w:t>Viviani”-</w:t>
    </w:r>
    <w:proofErr w:type="gramEnd"/>
    <w:r>
      <w:rPr>
        <w:b/>
        <w:sz w:val="16"/>
        <w:szCs w:val="16"/>
      </w:rPr>
      <w:t>Castellammare</w:t>
    </w:r>
    <w:proofErr w:type="spellEnd"/>
    <w:r>
      <w:rPr>
        <w:b/>
        <w:sz w:val="16"/>
        <w:szCs w:val="16"/>
      </w:rPr>
      <w:t xml:space="preserve"> di Stabia (NA)</w:t>
    </w:r>
  </w:p>
  <w:p w:rsidR="00C61116" w:rsidRDefault="004C20C7">
    <w:pPr>
      <w:widowControl/>
      <w:numPr>
        <w:ilvl w:val="0"/>
        <w:numId w:val="2"/>
      </w:numPr>
      <w:ind w:left="-283" w:right="-258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Indirizzo Professionale Statale Servizi per l’Enogastronomia e l’Ospitalità Alberghiera </w:t>
    </w:r>
  </w:p>
  <w:p w:rsidR="00C61116" w:rsidRDefault="004C20C7">
    <w:pPr>
      <w:widowControl/>
      <w:numPr>
        <w:ilvl w:val="0"/>
        <w:numId w:val="2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Statale Agrario “Servizi per l’Agricoltura, lo sviluppo rurale,</w:t>
    </w:r>
  </w:p>
  <w:p w:rsidR="00C61116" w:rsidRDefault="004C20C7">
    <w:pPr>
      <w:widowControl/>
      <w:numPr>
        <w:ilvl w:val="0"/>
        <w:numId w:val="2"/>
      </w:numPr>
      <w:ind w:left="-283" w:right="-258"/>
      <w:jc w:val="center"/>
      <w:rPr>
        <w:i/>
        <w:color w:val="000000"/>
        <w:sz w:val="16"/>
        <w:szCs w:val="16"/>
      </w:rPr>
    </w:pPr>
    <w:proofErr w:type="gramStart"/>
    <w:r>
      <w:rPr>
        <w:i/>
        <w:color w:val="000000"/>
        <w:sz w:val="16"/>
        <w:szCs w:val="16"/>
      </w:rPr>
      <w:t>la</w:t>
    </w:r>
    <w:proofErr w:type="gramEnd"/>
    <w:r>
      <w:rPr>
        <w:i/>
        <w:color w:val="000000"/>
        <w:sz w:val="16"/>
        <w:szCs w:val="16"/>
      </w:rPr>
      <w:t xml:space="preserve"> valorizzazione dei prodotti del territorio e gestione delle risorse forestali e montane”</w:t>
    </w:r>
  </w:p>
  <w:p w:rsidR="00C61116" w:rsidRDefault="004C20C7">
    <w:pPr>
      <w:widowControl/>
      <w:numPr>
        <w:ilvl w:val="0"/>
        <w:numId w:val="2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“Pesca commerciale e produzione ittiche”</w:t>
    </w:r>
  </w:p>
  <w:p w:rsidR="00C61116" w:rsidRDefault="004C20C7">
    <w:pPr>
      <w:ind w:left="-283" w:right="-258"/>
      <w:jc w:val="center"/>
      <w:rPr>
        <w:i/>
        <w:color w:val="000000"/>
        <w:sz w:val="16"/>
        <w:szCs w:val="16"/>
      </w:rPr>
    </w:pPr>
    <w:r>
      <w:rPr>
        <w:i/>
        <w:sz w:val="16"/>
        <w:szCs w:val="16"/>
      </w:rPr>
      <w:t>Percorso di secondo livello per adulti</w:t>
    </w:r>
    <w:r>
      <w:rPr>
        <w:b/>
        <w:i/>
        <w:sz w:val="16"/>
        <w:szCs w:val="16"/>
      </w:rPr>
      <w:t xml:space="preserve"> - </w:t>
    </w:r>
    <w:r>
      <w:rPr>
        <w:i/>
        <w:sz w:val="16"/>
        <w:szCs w:val="16"/>
      </w:rPr>
      <w:t xml:space="preserve">Indirizzo Professionale Statale Servizi per l’Enogastronomia e l’Ospitalità Alberghiera  </w:t>
    </w:r>
  </w:p>
  <w:p w:rsidR="00C61116" w:rsidRDefault="00C61116">
    <w:pPr>
      <w:widowControl/>
      <w:numPr>
        <w:ilvl w:val="0"/>
        <w:numId w:val="2"/>
      </w:numPr>
      <w:rPr>
        <w:i/>
        <w:color w:val="000000"/>
        <w:sz w:val="16"/>
        <w:szCs w:val="16"/>
      </w:rPr>
    </w:pPr>
  </w:p>
  <w:p w:rsidR="00C61116" w:rsidRDefault="004C20C7">
    <w:pPr>
      <w:rPr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8"/>
        <w:szCs w:val="18"/>
      </w:rPr>
      <w:t>Email</w:t>
    </w:r>
    <w:r>
      <w:rPr>
        <w:rFonts w:ascii="Times New Roman" w:eastAsia="Times New Roman" w:hAnsi="Times New Roman" w:cs="Times New Roman"/>
        <w:i/>
        <w:sz w:val="18"/>
        <w:szCs w:val="18"/>
      </w:rPr>
      <w:t>: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4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narh09000q@istruzione.it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szCs w:val="18"/>
      </w:rPr>
      <w:t xml:space="preserve">                   </w:t>
    </w:r>
    <w:r>
      <w:rPr>
        <w:b/>
        <w:i/>
        <w:sz w:val="16"/>
        <w:szCs w:val="16"/>
      </w:rPr>
      <w:t>Sito internet</w:t>
    </w:r>
    <w:r>
      <w:rPr>
        <w:sz w:val="16"/>
        <w:szCs w:val="16"/>
      </w:rPr>
      <w:t xml:space="preserve">: </w:t>
    </w:r>
    <w:hyperlink r:id="rId5">
      <w:r>
        <w:rPr>
          <w:color w:val="0563C1"/>
          <w:sz w:val="16"/>
          <w:szCs w:val="16"/>
          <w:u w:val="single"/>
        </w:rPr>
        <w:t>www.alberghieroviviani.edu.it</w:t>
      </w:r>
    </w:hyperlink>
    <w:r>
      <w:rPr>
        <w:sz w:val="16"/>
        <w:szCs w:val="16"/>
      </w:rPr>
      <w:t xml:space="preserve">                     </w:t>
    </w:r>
    <w:proofErr w:type="spellStart"/>
    <w:proofErr w:type="gramStart"/>
    <w:r>
      <w:rPr>
        <w:rFonts w:ascii="Times New Roman" w:eastAsia="Times New Roman" w:hAnsi="Times New Roman" w:cs="Times New Roman"/>
        <w:b/>
        <w:i/>
        <w:sz w:val="18"/>
        <w:szCs w:val="18"/>
      </w:rPr>
      <w:t>Pec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.: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6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narh09000q@pec.istruzione.it</w:t>
      </w:r>
    </w:hyperlink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266700</wp:posOffset>
              </wp:positionV>
              <wp:extent cx="6379845" cy="22225"/>
              <wp:effectExtent l="0" t="0" r="0" b="0"/>
              <wp:wrapTopAndBottom distT="0" distB="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3650"/>
                        <a:ext cx="63703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61116" w:rsidRDefault="00C611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7" o:spid="_x0000_s1026" style="position:absolute;margin-left:-1pt;margin-top:21pt;width:502.3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" fillcolor="black" stroked="f">
              <v:textbox inset="2.53958mm,2.53958mm,2.53958mm,2.53958mm">
                <w:txbxContent>
                  <w:p w:rsidR="00C61116" w:rsidRDefault="00C61116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C61116" w:rsidRDefault="00C61116">
    <w:pPr>
      <w:pBdr>
        <w:top w:val="nil"/>
        <w:left w:val="nil"/>
        <w:bottom w:val="nil"/>
        <w:right w:val="nil"/>
        <w:between w:val="nil"/>
      </w:pBdr>
      <w:spacing w:before="10"/>
      <w:rPr>
        <w:rFonts w:ascii="Times New Roman" w:eastAsia="Times New Roman" w:hAnsi="Times New Roman" w:cs="Times New Roman"/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605"/>
    <w:multiLevelType w:val="multilevel"/>
    <w:tmpl w:val="A218DA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2611B"/>
    <w:multiLevelType w:val="multilevel"/>
    <w:tmpl w:val="2E9A3BEE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234FAA"/>
    <w:multiLevelType w:val="multilevel"/>
    <w:tmpl w:val="CE7C15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7D0A67"/>
    <w:multiLevelType w:val="multilevel"/>
    <w:tmpl w:val="92B847B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6"/>
    <w:rsid w:val="000D7B1A"/>
    <w:rsid w:val="004C20C7"/>
    <w:rsid w:val="004F7448"/>
    <w:rsid w:val="00C61116"/>
    <w:rsid w:val="00DD3265"/>
    <w:rsid w:val="00EA37E8"/>
    <w:rsid w:val="00EC588C"/>
    <w:rsid w:val="00ED277C"/>
    <w:rsid w:val="00F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19C2-343F-4FCF-A402-52E4160A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7"/>
      <w:ind w:left="2440" w:right="2443"/>
      <w:jc w:val="center"/>
    </w:pPr>
    <w:rPr>
      <w:rFonts w:ascii="Calibri" w:eastAsia="Calibri" w:hAnsi="Calibri" w:cs="Calibri"/>
      <w:b/>
      <w:i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97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16E"/>
  </w:style>
  <w:style w:type="paragraph" w:styleId="Pidipagina">
    <w:name w:val="footer"/>
    <w:basedOn w:val="Normale"/>
    <w:link w:val="PidipaginaCarattere"/>
    <w:uiPriority w:val="99"/>
    <w:unhideWhenUsed/>
    <w:rsid w:val="00C97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6E"/>
  </w:style>
  <w:style w:type="paragraph" w:styleId="Paragrafoelenco">
    <w:name w:val="List Paragraph"/>
    <w:basedOn w:val="Normale"/>
    <w:uiPriority w:val="34"/>
    <w:qFormat/>
    <w:rsid w:val="004407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0756"/>
    <w:pPr>
      <w:widowControl/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0756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styleId="Enfasidelicata">
    <w:name w:val="Subtle Emphasis"/>
    <w:basedOn w:val="Carpredefinitoparagrafo"/>
    <w:uiPriority w:val="19"/>
    <w:qFormat/>
    <w:rsid w:val="00440756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440756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narh09000q@pec.istruzione.it" TargetMode="External"/><Relationship Id="rId5" Type="http://schemas.openxmlformats.org/officeDocument/2006/relationships/hyperlink" Target="http://www.alberghieroviviani.edu.it" TargetMode="External"/><Relationship Id="rId4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av5WfFoUo7DRpy6S2WTuH1e8a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IIaC5namRneHMyCWguMzBqMHpsbDgAciExaTZvaExSVHJJSk9URWlRN2JzT051WjBWaWtkZjJ6O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Manzo</cp:lastModifiedBy>
  <cp:revision>4</cp:revision>
  <dcterms:created xsi:type="dcterms:W3CDTF">2023-09-17T17:28:00Z</dcterms:created>
  <dcterms:modified xsi:type="dcterms:W3CDTF">2023-09-17T17:31:00Z</dcterms:modified>
</cp:coreProperties>
</file>